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0A4A5A9" w:rsidR="00CC4471" w:rsidRDefault="00342D65" w:rsidP="00CC4471">
      <w:pPr>
        <w:pStyle w:val="CRCoverPage"/>
        <w:tabs>
          <w:tab w:val="right" w:pos="9639"/>
        </w:tabs>
        <w:spacing w:after="0"/>
        <w:rPr>
          <w:b/>
          <w:noProof/>
          <w:sz w:val="24"/>
        </w:rPr>
      </w:pPr>
      <w:r w:rsidRPr="00342D65">
        <w:rPr>
          <w:b/>
          <w:noProof/>
          <w:sz w:val="24"/>
        </w:rPr>
        <w:t xml:space="preserve">3GPP TSG-SA WG1 Meeting #112-Ad Hoc-e </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0A0360">
        <w:rPr>
          <w:b/>
          <w:noProof/>
          <w:sz w:val="24"/>
        </w:rPr>
        <w:t>S1-26</w:t>
      </w:r>
      <w:r w:rsidR="00C615D8">
        <w:rPr>
          <w:b/>
          <w:noProof/>
          <w:sz w:val="24"/>
        </w:rPr>
        <w:t>00</w:t>
      </w:r>
      <w:r w:rsidR="00766898">
        <w:rPr>
          <w:b/>
          <w:noProof/>
          <w:sz w:val="24"/>
        </w:rPr>
        <w:t>3</w:t>
      </w:r>
      <w:r w:rsidR="00905D38">
        <w:rPr>
          <w:b/>
          <w:noProof/>
          <w:sz w:val="24"/>
        </w:rPr>
        <w:t>1</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3C821CE0" w:rsidR="00CC4471" w:rsidRDefault="009D4A19" w:rsidP="00CC4471">
      <w:pPr>
        <w:pStyle w:val="CRCoverPage"/>
        <w:outlineLvl w:val="0"/>
        <w:rPr>
          <w:b/>
          <w:noProof/>
          <w:sz w:val="24"/>
        </w:rPr>
      </w:pPr>
      <w:r w:rsidRPr="009D4A19">
        <w:rPr>
          <w:b/>
          <w:noProof/>
          <w:sz w:val="24"/>
        </w:rPr>
        <w:t xml:space="preserve">12-16 January 2026, Online </w:t>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t>(revision of S1-2600</w:t>
      </w:r>
      <w:r w:rsidR="00766898">
        <w:rPr>
          <w:b/>
          <w:noProof/>
          <w:sz w:val="24"/>
        </w:rPr>
        <w:t>21</w:t>
      </w:r>
      <w:r w:rsidR="00905D38">
        <w:rPr>
          <w:b/>
          <w:noProof/>
          <w:sz w:val="24"/>
        </w:rPr>
        <w:t>)</w:t>
      </w:r>
    </w:p>
    <w:p w14:paraId="3F54251B" w14:textId="77777777" w:rsidR="00C93D83"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1CCE929E" w:rsidR="000A0360" w:rsidRDefault="000A0360" w:rsidP="000A036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Table 14.1.1-1 </w:t>
      </w:r>
      <w:r w:rsidR="00490455" w:rsidRPr="00490455">
        <w:rPr>
          <w:rFonts w:ascii="Arial" w:hAnsi="Arial" w:cs="Arial"/>
          <w:b/>
          <w:bCs/>
          <w:lang w:val="en-US"/>
        </w:rPr>
        <w:t>Support for legacy services and capabilities</w:t>
      </w:r>
    </w:p>
    <w:p w14:paraId="4E38BC0B"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C5C045" w:rsidR="000A0360" w:rsidRDefault="000A0360" w:rsidP="000A036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010F4">
        <w:rPr>
          <w:rFonts w:ascii="Arial" w:hAnsi="Arial" w:cs="Arial"/>
          <w:b/>
          <w:bCs/>
          <w:lang w:val="en-US"/>
        </w:rPr>
        <w:t>1.4</w:t>
      </w:r>
    </w:p>
    <w:p w14:paraId="64013A1B"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22.870</w:t>
      </w:r>
    </w:p>
    <w:p w14:paraId="1E1F127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997258" w14:textId="597DE4CD" w:rsidR="00766898" w:rsidRDefault="00766898" w:rsidP="0011678D">
      <w:pPr>
        <w:rPr>
          <w:lang w:val="en-US"/>
        </w:rPr>
      </w:pPr>
      <w:r>
        <w:rPr>
          <w:lang w:val="en-US"/>
        </w:rPr>
        <w:t xml:space="preserve">This document provides Table </w:t>
      </w:r>
      <w:r w:rsidRPr="00766898">
        <w:rPr>
          <w:lang w:val="en-US"/>
        </w:rPr>
        <w:t>14.1.1-1</w:t>
      </w:r>
      <w:r>
        <w:rPr>
          <w:lang w:val="en-US"/>
        </w:rPr>
        <w:t xml:space="preserve"> for approval into TR 22.870v1.0.1.</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69BDBFA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w:t>
      </w:r>
    </w:p>
    <w:p w14:paraId="34C5FA8D" w14:textId="77777777" w:rsidR="000713DA" w:rsidRDefault="000713DA" w:rsidP="000713DA">
      <w:pPr>
        <w:pStyle w:val="TH"/>
      </w:pPr>
      <w:r w:rsidRPr="000E7DAC">
        <w:t>Table 14.1.1-1</w:t>
      </w:r>
      <w:r>
        <w:t xml:space="preserve">: </w:t>
      </w:r>
      <w:r w:rsidRPr="000E7DAC">
        <w:t>Support for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0713DA" w:rsidRPr="001E676D" w14:paraId="3F0CE7B4" w14:textId="77777777" w:rsidTr="006A2A50">
        <w:tc>
          <w:tcPr>
            <w:tcW w:w="1232" w:type="dxa"/>
          </w:tcPr>
          <w:p w14:paraId="2A29CC3D" w14:textId="77777777" w:rsidR="000713DA" w:rsidRPr="008330F0" w:rsidRDefault="000713DA" w:rsidP="006A2A50">
            <w:pPr>
              <w:pStyle w:val="TAH"/>
            </w:pPr>
            <w:r w:rsidRPr="008330F0">
              <w:t>CPR #</w:t>
            </w:r>
          </w:p>
        </w:tc>
        <w:tc>
          <w:tcPr>
            <w:tcW w:w="4536" w:type="dxa"/>
          </w:tcPr>
          <w:p w14:paraId="208D11E9" w14:textId="77777777" w:rsidR="000713DA" w:rsidRPr="008330F0" w:rsidRDefault="000713DA" w:rsidP="006A2A50">
            <w:pPr>
              <w:pStyle w:val="TAH"/>
            </w:pPr>
            <w:r w:rsidRPr="008330F0">
              <w:t>Consolidated Potential Requirement</w:t>
            </w:r>
          </w:p>
        </w:tc>
        <w:tc>
          <w:tcPr>
            <w:tcW w:w="1701" w:type="dxa"/>
          </w:tcPr>
          <w:p w14:paraId="5EF4D1A3" w14:textId="77777777" w:rsidR="000713DA" w:rsidRPr="008330F0" w:rsidRDefault="000713DA" w:rsidP="006A2A50">
            <w:pPr>
              <w:pStyle w:val="TAH"/>
            </w:pPr>
            <w:r w:rsidRPr="008330F0">
              <w:t>Original PR #</w:t>
            </w:r>
          </w:p>
        </w:tc>
        <w:tc>
          <w:tcPr>
            <w:tcW w:w="2268" w:type="dxa"/>
          </w:tcPr>
          <w:p w14:paraId="711B4AAE" w14:textId="77777777" w:rsidR="000713DA" w:rsidRPr="008330F0" w:rsidRDefault="000713DA" w:rsidP="006A2A50">
            <w:pPr>
              <w:pStyle w:val="TAH"/>
            </w:pPr>
            <w:r w:rsidRPr="008330F0">
              <w:t>Comment</w:t>
            </w:r>
          </w:p>
        </w:tc>
      </w:tr>
      <w:tr w:rsidR="000713DA" w:rsidRPr="001E676D" w14:paraId="1414000B" w14:textId="77777777" w:rsidTr="006A2A50">
        <w:tc>
          <w:tcPr>
            <w:tcW w:w="1232" w:type="dxa"/>
          </w:tcPr>
          <w:p w14:paraId="6D21ACD8" w14:textId="77777777" w:rsidR="000713DA" w:rsidRPr="008330F0" w:rsidRDefault="000713DA" w:rsidP="006A2A50">
            <w:pPr>
              <w:pStyle w:val="TAH"/>
              <w:rPr>
                <w:b w:val="0"/>
                <w:bCs/>
              </w:rPr>
            </w:pPr>
            <w:r w:rsidRPr="008330F0">
              <w:rPr>
                <w:b w:val="0"/>
                <w:bCs/>
              </w:rPr>
              <w:t>14.1.1-1-1</w:t>
            </w:r>
          </w:p>
        </w:tc>
        <w:tc>
          <w:tcPr>
            <w:tcW w:w="4536" w:type="dxa"/>
          </w:tcPr>
          <w:p w14:paraId="66F3608F" w14:textId="77777777" w:rsidR="00936C81" w:rsidRPr="003B7DFE" w:rsidRDefault="00936C81" w:rsidP="00936C81">
            <w:pPr>
              <w:pStyle w:val="TAH"/>
              <w:jc w:val="left"/>
              <w:rPr>
                <w:b w:val="0"/>
                <w:bCs/>
              </w:rPr>
            </w:pPr>
            <w:r w:rsidRPr="003B7DFE">
              <w:rPr>
                <w:b w:val="0"/>
                <w:bCs/>
              </w:rPr>
              <w:t>The 6G system shall be able to support the following services:</w:t>
            </w:r>
          </w:p>
          <w:p w14:paraId="0BA71400" w14:textId="77777777" w:rsidR="0047651B" w:rsidRPr="0047651B" w:rsidRDefault="0047651B" w:rsidP="0047651B">
            <w:pPr>
              <w:pStyle w:val="TAH"/>
              <w:ind w:left="364" w:hanging="180"/>
              <w:jc w:val="left"/>
              <w:rPr>
                <w:b w:val="0"/>
                <w:bCs/>
              </w:rPr>
            </w:pPr>
            <w:r w:rsidRPr="0047651B">
              <w:rPr>
                <w:b w:val="0"/>
                <w:bCs/>
              </w:rPr>
              <w:t>-</w:t>
            </w:r>
            <w:r w:rsidRPr="0047651B">
              <w:rPr>
                <w:b w:val="0"/>
                <w:bCs/>
              </w:rPr>
              <w:tab/>
              <w:t>Broadcast and Multicast Services, ref TS 22.261 [14],</w:t>
            </w:r>
          </w:p>
          <w:p w14:paraId="72683BFB" w14:textId="77777777" w:rsidR="0047651B" w:rsidRPr="0047651B" w:rsidRDefault="0047651B" w:rsidP="0047651B">
            <w:pPr>
              <w:pStyle w:val="TAH"/>
              <w:ind w:left="364" w:hanging="180"/>
              <w:jc w:val="left"/>
              <w:rPr>
                <w:b w:val="0"/>
                <w:bCs/>
              </w:rPr>
            </w:pPr>
            <w:r w:rsidRPr="0047651B">
              <w:rPr>
                <w:b w:val="0"/>
                <w:bCs/>
              </w:rPr>
              <w:t>-</w:t>
            </w:r>
            <w:r w:rsidRPr="0047651B">
              <w:rPr>
                <w:b w:val="0"/>
                <w:bCs/>
              </w:rPr>
              <w:tab/>
              <w:t>Emergency Services, ref TS 22.101 [58],</w:t>
            </w:r>
          </w:p>
          <w:p w14:paraId="50E76BEC" w14:textId="20DA226E" w:rsidR="0047651B" w:rsidRPr="0047651B" w:rsidRDefault="0047651B" w:rsidP="0047651B">
            <w:pPr>
              <w:pStyle w:val="TAH"/>
              <w:ind w:left="364" w:hanging="180"/>
              <w:jc w:val="left"/>
              <w:rPr>
                <w:b w:val="0"/>
                <w:bCs/>
              </w:rPr>
            </w:pPr>
            <w:r w:rsidRPr="0047651B">
              <w:rPr>
                <w:b w:val="0"/>
                <w:bCs/>
              </w:rPr>
              <w:t>-</w:t>
            </w:r>
            <w:r w:rsidRPr="0047651B">
              <w:rPr>
                <w:b w:val="0"/>
                <w:bCs/>
              </w:rPr>
              <w:tab/>
              <w:t xml:space="preserve">IMS Multimedia Telephony Service, ref TS 22.173 [59], TS 22.228 [138], TS 22.261 [14], </w:t>
            </w:r>
          </w:p>
          <w:p w14:paraId="57D17DCD" w14:textId="77777777" w:rsidR="00371E1A" w:rsidRPr="00371E1A" w:rsidRDefault="00371E1A" w:rsidP="00371E1A">
            <w:pPr>
              <w:pStyle w:val="TAH"/>
              <w:ind w:left="364" w:hanging="180"/>
              <w:jc w:val="left"/>
              <w:rPr>
                <w:b w:val="0"/>
                <w:bCs/>
              </w:rPr>
            </w:pPr>
            <w:r w:rsidRPr="00371E1A">
              <w:rPr>
                <w:b w:val="0"/>
                <w:bCs/>
              </w:rPr>
              <w:t>-</w:t>
            </w:r>
            <w:r w:rsidRPr="00371E1A">
              <w:rPr>
                <w:b w:val="0"/>
                <w:bCs/>
              </w:rPr>
              <w:tab/>
              <w:t xml:space="preserve">Lawful Interception, ref TS 22.261 [14] and TS 33.126 [312], </w:t>
            </w:r>
          </w:p>
          <w:p w14:paraId="1F95B53B" w14:textId="77777777" w:rsidR="0047651B" w:rsidRPr="0047651B" w:rsidRDefault="0047651B" w:rsidP="0047651B">
            <w:pPr>
              <w:pStyle w:val="TAH"/>
              <w:ind w:left="364" w:hanging="180"/>
              <w:jc w:val="left"/>
              <w:rPr>
                <w:b w:val="0"/>
                <w:bCs/>
              </w:rPr>
            </w:pPr>
            <w:r w:rsidRPr="0047651B">
              <w:rPr>
                <w:b w:val="0"/>
                <w:bCs/>
              </w:rPr>
              <w:t>-</w:t>
            </w:r>
            <w:r w:rsidRPr="0047651B">
              <w:rPr>
                <w:b w:val="0"/>
                <w:bCs/>
              </w:rPr>
              <w:tab/>
              <w:t>Location and positioning services, ref TS 22.071 [61], TS 22.261 [14],</w:t>
            </w:r>
          </w:p>
          <w:p w14:paraId="18673695" w14:textId="77777777" w:rsidR="00654054" w:rsidRDefault="00654054" w:rsidP="00936C81">
            <w:pPr>
              <w:pStyle w:val="TAH"/>
              <w:ind w:left="364" w:hanging="180"/>
              <w:jc w:val="left"/>
              <w:rPr>
                <w:b w:val="0"/>
                <w:bCs/>
              </w:rPr>
            </w:pPr>
            <w:r w:rsidRPr="003B7DFE">
              <w:rPr>
                <w:b w:val="0"/>
                <w:bCs/>
              </w:rPr>
              <w:t>-</w:t>
            </w:r>
            <w:r w:rsidRPr="003B7DFE">
              <w:rPr>
                <w:b w:val="0"/>
                <w:bCs/>
              </w:rPr>
              <w:tab/>
              <w:t>Message service, ref TS 22.262 [57],</w:t>
            </w:r>
          </w:p>
          <w:p w14:paraId="21CC4696" w14:textId="6179CAD5" w:rsidR="00936C81" w:rsidRPr="003B7DFE" w:rsidRDefault="00936C81" w:rsidP="00936C81">
            <w:pPr>
              <w:pStyle w:val="TAH"/>
              <w:ind w:left="364" w:hanging="180"/>
              <w:jc w:val="left"/>
              <w:rPr>
                <w:b w:val="0"/>
                <w:bCs/>
              </w:rPr>
            </w:pPr>
            <w:r w:rsidRPr="003B7DFE">
              <w:rPr>
                <w:b w:val="0"/>
                <w:bCs/>
              </w:rPr>
              <w:t>-</w:t>
            </w:r>
            <w:r w:rsidRPr="003B7DFE">
              <w:rPr>
                <w:b w:val="0"/>
                <w:bCs/>
              </w:rPr>
              <w:tab/>
              <w:t xml:space="preserve">Mission Critical Services, i.e. MCPTT, </w:t>
            </w:r>
            <w:proofErr w:type="spellStart"/>
            <w:r w:rsidRPr="003B7DFE">
              <w:rPr>
                <w:b w:val="0"/>
                <w:bCs/>
              </w:rPr>
              <w:t>MCData</w:t>
            </w:r>
            <w:proofErr w:type="spellEnd"/>
            <w:r w:rsidRPr="003B7DFE">
              <w:rPr>
                <w:b w:val="0"/>
                <w:bCs/>
              </w:rPr>
              <w:t xml:space="preserve">, </w:t>
            </w:r>
            <w:proofErr w:type="spellStart"/>
            <w:r w:rsidRPr="003B7DFE">
              <w:rPr>
                <w:b w:val="0"/>
                <w:bCs/>
              </w:rPr>
              <w:t>MCVideo</w:t>
            </w:r>
            <w:proofErr w:type="spellEnd"/>
            <w:r w:rsidRPr="003B7DFE">
              <w:rPr>
                <w:b w:val="0"/>
                <w:bCs/>
              </w:rPr>
              <w:t>, ref TS 22.179 [53], TS 22.280 [54], TS 22.281 [55]. and TS 22.282 [56],</w:t>
            </w:r>
          </w:p>
          <w:p w14:paraId="4541ED8A" w14:textId="245880FB" w:rsidR="00936C81" w:rsidRDefault="00936C81" w:rsidP="00936C81">
            <w:pPr>
              <w:pStyle w:val="TAH"/>
              <w:ind w:left="364" w:hanging="180"/>
              <w:jc w:val="left"/>
              <w:rPr>
                <w:b w:val="0"/>
                <w:bCs/>
              </w:rPr>
            </w:pPr>
            <w:r w:rsidRPr="003B7DFE">
              <w:rPr>
                <w:b w:val="0"/>
                <w:bCs/>
              </w:rPr>
              <w:t>-</w:t>
            </w:r>
            <w:r w:rsidRPr="003B7DFE">
              <w:rPr>
                <w:b w:val="0"/>
                <w:bCs/>
              </w:rPr>
              <w:tab/>
            </w:r>
            <w:r w:rsidR="003B7DFE" w:rsidRPr="003B7DFE">
              <w:rPr>
                <w:b w:val="0"/>
                <w:bCs/>
              </w:rPr>
              <w:t xml:space="preserve">Multimedia communication services, ref TS 22.101 [58], TS 22.173 [59], TS 22.261 [14], </w:t>
            </w:r>
          </w:p>
          <w:p w14:paraId="4A03A99A" w14:textId="77777777" w:rsidR="00371E1A" w:rsidRPr="00371E1A" w:rsidRDefault="00371E1A" w:rsidP="00371E1A">
            <w:pPr>
              <w:pStyle w:val="TAH"/>
              <w:ind w:left="364" w:hanging="180"/>
              <w:jc w:val="left"/>
              <w:rPr>
                <w:b w:val="0"/>
                <w:bCs/>
              </w:rPr>
            </w:pPr>
            <w:r w:rsidRPr="00371E1A">
              <w:rPr>
                <w:b w:val="0"/>
                <w:bCs/>
              </w:rPr>
              <w:t>-</w:t>
            </w:r>
            <w:r w:rsidRPr="00371E1A">
              <w:rPr>
                <w:b w:val="0"/>
                <w:bCs/>
              </w:rPr>
              <w:tab/>
              <w:t>Multimedia Priority Service (MPS), ref TS 22.153 [63],</w:t>
            </w:r>
          </w:p>
          <w:p w14:paraId="0BD217CB" w14:textId="77777777" w:rsidR="00371E1A" w:rsidRPr="0047651B" w:rsidRDefault="00371E1A" w:rsidP="00371E1A">
            <w:pPr>
              <w:pStyle w:val="TAH"/>
              <w:ind w:left="364" w:hanging="180"/>
              <w:jc w:val="left"/>
              <w:rPr>
                <w:b w:val="0"/>
                <w:bCs/>
              </w:rPr>
            </w:pPr>
            <w:r w:rsidRPr="0047651B">
              <w:rPr>
                <w:b w:val="0"/>
                <w:bCs/>
              </w:rPr>
              <w:t>-</w:t>
            </w:r>
            <w:r w:rsidRPr="0047651B">
              <w:rPr>
                <w:b w:val="0"/>
                <w:bCs/>
              </w:rPr>
              <w:tab/>
              <w:t>Public Warning System (PWS), ref TS 22.268 [62],</w:t>
            </w:r>
          </w:p>
          <w:p w14:paraId="217FCD0A" w14:textId="77777777" w:rsidR="0047651B" w:rsidRPr="0047651B" w:rsidRDefault="0047651B" w:rsidP="0047651B">
            <w:pPr>
              <w:pStyle w:val="TAH"/>
              <w:ind w:left="364" w:hanging="180"/>
              <w:jc w:val="left"/>
              <w:rPr>
                <w:b w:val="0"/>
                <w:bCs/>
              </w:rPr>
            </w:pPr>
            <w:r w:rsidRPr="0047651B">
              <w:rPr>
                <w:b w:val="0"/>
                <w:bCs/>
              </w:rPr>
              <w:t>-</w:t>
            </w:r>
            <w:r w:rsidRPr="0047651B">
              <w:rPr>
                <w:b w:val="0"/>
                <w:bCs/>
              </w:rPr>
              <w:tab/>
              <w:t>Roaming services, ref TS 22.011 [60], TS 22.101 [58], TS 22.261 [14],</w:t>
            </w:r>
          </w:p>
          <w:p w14:paraId="0D4295E3" w14:textId="23012FA0" w:rsidR="00936C81" w:rsidRPr="00936C81" w:rsidRDefault="00936C81" w:rsidP="00936C81">
            <w:pPr>
              <w:pStyle w:val="TAH"/>
              <w:ind w:left="364" w:hanging="180"/>
              <w:jc w:val="left"/>
              <w:rPr>
                <w:b w:val="0"/>
                <w:bCs/>
                <w:highlight w:val="green"/>
              </w:rPr>
            </w:pPr>
            <w:r w:rsidRPr="003B7DFE">
              <w:rPr>
                <w:b w:val="0"/>
                <w:bCs/>
              </w:rPr>
              <w:t>-</w:t>
            </w:r>
            <w:r w:rsidRPr="003B7DFE">
              <w:rPr>
                <w:b w:val="0"/>
                <w:bCs/>
              </w:rPr>
              <w:tab/>
            </w:r>
            <w:r w:rsidR="0047651B" w:rsidRPr="003B7DFE">
              <w:rPr>
                <w:b w:val="0"/>
                <w:bCs/>
              </w:rPr>
              <w:t>Short Message Service (SMS), ref TS 22.101 [58],</w:t>
            </w:r>
            <w:r w:rsidR="00371E1A">
              <w:rPr>
                <w:b w:val="0"/>
                <w:bCs/>
              </w:rPr>
              <w:t xml:space="preserve"> and </w:t>
            </w:r>
          </w:p>
          <w:p w14:paraId="129B8FFA" w14:textId="77777777" w:rsidR="00936C81" w:rsidRPr="00E32C51" w:rsidRDefault="00936C81" w:rsidP="00936C81">
            <w:pPr>
              <w:pStyle w:val="TAH"/>
              <w:ind w:left="364" w:hanging="180"/>
              <w:jc w:val="left"/>
              <w:rPr>
                <w:b w:val="0"/>
                <w:bCs/>
              </w:rPr>
            </w:pPr>
            <w:r w:rsidRPr="00E32C51">
              <w:rPr>
                <w:b w:val="0"/>
                <w:bCs/>
              </w:rPr>
              <w:t>-</w:t>
            </w:r>
            <w:r w:rsidRPr="00E32C51">
              <w:rPr>
                <w:b w:val="0"/>
                <w:bCs/>
              </w:rPr>
              <w:tab/>
              <w:t>Other regulatory services, based on regional/national regulatory requirements.</w:t>
            </w:r>
          </w:p>
          <w:p w14:paraId="3FF0CD1C" w14:textId="74EF16ED" w:rsidR="000713DA" w:rsidRPr="00936C81" w:rsidRDefault="00936C81" w:rsidP="00936C81">
            <w:pPr>
              <w:pStyle w:val="TAH"/>
              <w:jc w:val="left"/>
              <w:rPr>
                <w:b w:val="0"/>
                <w:bCs/>
                <w:highlight w:val="green"/>
              </w:rPr>
            </w:pPr>
            <w:r w:rsidRPr="00E32C51">
              <w:rPr>
                <w:b w:val="0"/>
                <w:bCs/>
              </w:rPr>
              <w:t>NOTE: The following services do not need to be supported by the 6G system: CS related telephony services, e.g. CS Fallback, CS based voice call.</w:t>
            </w:r>
          </w:p>
        </w:tc>
        <w:tc>
          <w:tcPr>
            <w:tcW w:w="1701" w:type="dxa"/>
          </w:tcPr>
          <w:p w14:paraId="13F981B8" w14:textId="706A47D2" w:rsidR="000713DA" w:rsidRPr="008330F0" w:rsidRDefault="00B55624" w:rsidP="006A2A50">
            <w:pPr>
              <w:pStyle w:val="TAH"/>
              <w:rPr>
                <w:b w:val="0"/>
                <w:bCs/>
              </w:rPr>
            </w:pPr>
            <w:r w:rsidRPr="00B55624">
              <w:rPr>
                <w:b w:val="0"/>
                <w:bCs/>
              </w:rPr>
              <w:t>Clause 5.4.2</w:t>
            </w:r>
          </w:p>
        </w:tc>
        <w:tc>
          <w:tcPr>
            <w:tcW w:w="2268" w:type="dxa"/>
          </w:tcPr>
          <w:p w14:paraId="65F21B73" w14:textId="43E8B385" w:rsidR="000713DA" w:rsidRPr="008330F0" w:rsidRDefault="000713DA" w:rsidP="006A2A50">
            <w:pPr>
              <w:pStyle w:val="TAH"/>
            </w:pPr>
          </w:p>
        </w:tc>
      </w:tr>
      <w:tr w:rsidR="008D3F0B" w:rsidRPr="001E676D" w14:paraId="5AC4EF4E" w14:textId="77777777" w:rsidTr="00143485">
        <w:trPr>
          <w:trHeight w:val="3500"/>
        </w:trPr>
        <w:tc>
          <w:tcPr>
            <w:tcW w:w="1232" w:type="dxa"/>
          </w:tcPr>
          <w:p w14:paraId="44001F9D" w14:textId="512B8FC5" w:rsidR="008D3F0B" w:rsidRPr="008330F0" w:rsidRDefault="008D3F0B" w:rsidP="00010476">
            <w:pPr>
              <w:pStyle w:val="TAH"/>
              <w:rPr>
                <w:b w:val="0"/>
                <w:bCs/>
              </w:rPr>
            </w:pPr>
            <w:r>
              <w:rPr>
                <w:b w:val="0"/>
                <w:bCs/>
              </w:rPr>
              <w:lastRenderedPageBreak/>
              <w:t>14.1.1-1-2</w:t>
            </w:r>
          </w:p>
        </w:tc>
        <w:tc>
          <w:tcPr>
            <w:tcW w:w="4536" w:type="dxa"/>
          </w:tcPr>
          <w:p w14:paraId="53C99F27" w14:textId="1A5E47AF" w:rsidR="008D3F0B" w:rsidRPr="00E32C51" w:rsidRDefault="008D3F0B" w:rsidP="008D3F0B">
            <w:pPr>
              <w:pStyle w:val="TAH"/>
              <w:jc w:val="left"/>
              <w:rPr>
                <w:b w:val="0"/>
                <w:bCs/>
              </w:rPr>
            </w:pPr>
            <w:r w:rsidRPr="00E32C51">
              <w:rPr>
                <w:b w:val="0"/>
                <w:bCs/>
              </w:rPr>
              <w:t xml:space="preserve">The 6G system shall be able to support 5G system requirements (functional and performance requirements) defined e.g. in </w:t>
            </w:r>
            <w:r w:rsidR="003431B7" w:rsidRPr="00E32C51">
              <w:rPr>
                <w:b w:val="0"/>
                <w:bCs/>
              </w:rPr>
              <w:t>TS 22.011 [60],</w:t>
            </w:r>
            <w:r w:rsidR="00DB076A" w:rsidRPr="00E32C51">
              <w:rPr>
                <w:b w:val="0"/>
                <w:bCs/>
              </w:rPr>
              <w:t xml:space="preserve"> </w:t>
            </w:r>
            <w:r w:rsidR="003431B7" w:rsidRPr="00E32C51">
              <w:rPr>
                <w:b w:val="0"/>
                <w:bCs/>
              </w:rPr>
              <w:t xml:space="preserve">TS 22.071 [61], </w:t>
            </w:r>
            <w:r w:rsidR="00DB076A" w:rsidRPr="00E32C51">
              <w:rPr>
                <w:b w:val="0"/>
                <w:bCs/>
              </w:rPr>
              <w:t xml:space="preserve">TS 22.101 [58], </w:t>
            </w:r>
            <w:r w:rsidR="003431B7" w:rsidRPr="00E32C51">
              <w:rPr>
                <w:b w:val="0"/>
                <w:bCs/>
              </w:rPr>
              <w:t>TS 22.104 [64],</w:t>
            </w:r>
            <w:r w:rsidR="00DB076A" w:rsidRPr="00E32C51">
              <w:rPr>
                <w:b w:val="0"/>
                <w:bCs/>
              </w:rPr>
              <w:t xml:space="preserve"> TS 22.115 [68], </w:t>
            </w:r>
            <w:r w:rsidR="00FA1842" w:rsidRPr="00E32C51">
              <w:rPr>
                <w:b w:val="0"/>
                <w:bCs/>
              </w:rPr>
              <w:t xml:space="preserve">TS 22.125 [35], </w:t>
            </w:r>
            <w:r w:rsidR="00DB076A" w:rsidRPr="00E32C51">
              <w:rPr>
                <w:b w:val="0"/>
                <w:bCs/>
              </w:rPr>
              <w:t>TS 22.137 [6]</w:t>
            </w:r>
            <w:r w:rsidR="00D328F2" w:rsidRPr="00E32C51">
              <w:rPr>
                <w:b w:val="0"/>
                <w:bCs/>
              </w:rPr>
              <w:t xml:space="preserve">, </w:t>
            </w:r>
            <w:r w:rsidR="00DB076A" w:rsidRPr="00E32C51">
              <w:rPr>
                <w:b w:val="0"/>
                <w:bCs/>
              </w:rPr>
              <w:t xml:space="preserve">TS 22.153 [63], </w:t>
            </w:r>
            <w:r w:rsidR="00D328F2" w:rsidRPr="00E32C51">
              <w:rPr>
                <w:b w:val="0"/>
                <w:bCs/>
              </w:rPr>
              <w:t>TS 22.156 [28],</w:t>
            </w:r>
            <w:r w:rsidR="00A6136A" w:rsidRPr="00E32C51">
              <w:rPr>
                <w:b w:val="0"/>
                <w:bCs/>
              </w:rPr>
              <w:t xml:space="preserve"> </w:t>
            </w:r>
            <w:r w:rsidR="00FA1842" w:rsidRPr="00E32C51">
              <w:rPr>
                <w:b w:val="0"/>
                <w:bCs/>
              </w:rPr>
              <w:t>TS 22.173 [59],</w:t>
            </w:r>
            <w:r w:rsidR="00E32C51">
              <w:rPr>
                <w:b w:val="0"/>
                <w:bCs/>
              </w:rPr>
              <w:t xml:space="preserve"> </w:t>
            </w:r>
            <w:r w:rsidR="00FA1842" w:rsidRPr="00E32C51">
              <w:rPr>
                <w:b w:val="0"/>
                <w:bCs/>
              </w:rPr>
              <w:t>TS 22.185 [65], TS 22.186 [66],</w:t>
            </w:r>
            <w:r w:rsidR="00D029DC" w:rsidRPr="00E32C51">
              <w:rPr>
                <w:b w:val="0"/>
                <w:bCs/>
              </w:rPr>
              <w:t xml:space="preserve"> </w:t>
            </w:r>
            <w:r w:rsidR="00D328F2" w:rsidRPr="00E32C51">
              <w:rPr>
                <w:b w:val="0"/>
                <w:bCs/>
              </w:rPr>
              <w:t>TS 22.228 [</w:t>
            </w:r>
            <w:r w:rsidR="00D029DC" w:rsidRPr="00E32C51">
              <w:rPr>
                <w:b w:val="0"/>
                <w:bCs/>
              </w:rPr>
              <w:t>138</w:t>
            </w:r>
            <w:r w:rsidR="00D328F2" w:rsidRPr="00E32C51">
              <w:rPr>
                <w:b w:val="0"/>
                <w:bCs/>
              </w:rPr>
              <w:t>], T</w:t>
            </w:r>
            <w:r w:rsidRPr="00E32C51">
              <w:rPr>
                <w:b w:val="0"/>
                <w:bCs/>
              </w:rPr>
              <w:t>S 22.261 [14]</w:t>
            </w:r>
            <w:r w:rsidR="00E32C51">
              <w:rPr>
                <w:b w:val="0"/>
                <w:bCs/>
              </w:rPr>
              <w:t xml:space="preserve">, </w:t>
            </w:r>
            <w:r w:rsidRPr="00E32C51">
              <w:rPr>
                <w:b w:val="0"/>
                <w:bCs/>
              </w:rPr>
              <w:t xml:space="preserve">TS 22.262 [57], TS 22.263 [67], TS 22.289 [69], TS 22.368 [71], </w:t>
            </w:r>
            <w:r w:rsidR="00E32C51" w:rsidRPr="00E32C51">
              <w:rPr>
                <w:b w:val="0"/>
                <w:bCs/>
              </w:rPr>
              <w:t>and</w:t>
            </w:r>
            <w:r w:rsidR="00A6136A" w:rsidRPr="00E32C51">
              <w:rPr>
                <w:b w:val="0"/>
                <w:bCs/>
              </w:rPr>
              <w:t xml:space="preserve"> TS 22.468 [70]</w:t>
            </w:r>
            <w:r w:rsidR="00E32C51" w:rsidRPr="00E32C51">
              <w:rPr>
                <w:b w:val="0"/>
                <w:bCs/>
              </w:rPr>
              <w:t>.</w:t>
            </w:r>
          </w:p>
          <w:p w14:paraId="5DA711C4" w14:textId="77777777" w:rsidR="003431B7" w:rsidRPr="00E32C51" w:rsidRDefault="003431B7" w:rsidP="008D3F0B">
            <w:pPr>
              <w:pStyle w:val="TAH"/>
              <w:jc w:val="left"/>
              <w:rPr>
                <w:b w:val="0"/>
                <w:bCs/>
              </w:rPr>
            </w:pPr>
          </w:p>
          <w:p w14:paraId="78EB8231" w14:textId="4AB90078" w:rsidR="008D3F0B" w:rsidRPr="00E32C51" w:rsidRDefault="008D3F0B" w:rsidP="008D3F0B">
            <w:pPr>
              <w:pStyle w:val="TAH"/>
              <w:jc w:val="left"/>
              <w:rPr>
                <w:b w:val="0"/>
                <w:bCs/>
              </w:rPr>
            </w:pPr>
            <w:r w:rsidRPr="00E32C51">
              <w:rPr>
                <w:b w:val="0"/>
                <w:bCs/>
              </w:rPr>
              <w:t>NOTE</w:t>
            </w:r>
            <w:r w:rsidR="00E32C51" w:rsidRPr="00E32C51">
              <w:rPr>
                <w:b w:val="0"/>
                <w:bCs/>
              </w:rPr>
              <w:t xml:space="preserve"> 1</w:t>
            </w:r>
            <w:r w:rsidRPr="00E32C51">
              <w:rPr>
                <w:b w:val="0"/>
                <w:bCs/>
              </w:rPr>
              <w:t>:</w:t>
            </w:r>
            <w:r w:rsidRPr="00E32C51">
              <w:rPr>
                <w:b w:val="0"/>
                <w:bCs/>
              </w:rPr>
              <w:tab/>
              <w:t>Terms referring to 5G (e.g. “the 5G system”, “NG RAN”) should be implicitly replaced by the corresponding terms for 6G (e.g. “6G system”, “radio access network of the 6G system”) in those requirements.</w:t>
            </w:r>
          </w:p>
          <w:p w14:paraId="7DEE88A2" w14:textId="77777777" w:rsidR="008D3F0B" w:rsidRPr="00E32C51" w:rsidRDefault="008D3F0B" w:rsidP="008D3F0B">
            <w:pPr>
              <w:pStyle w:val="TAH"/>
              <w:jc w:val="left"/>
              <w:rPr>
                <w:b w:val="0"/>
                <w:bCs/>
              </w:rPr>
            </w:pPr>
          </w:p>
          <w:p w14:paraId="7352F824" w14:textId="7C6E06A7" w:rsidR="008D3F0B" w:rsidRPr="008330F0" w:rsidRDefault="008D3F0B" w:rsidP="003E297D">
            <w:pPr>
              <w:pStyle w:val="TAH"/>
              <w:jc w:val="left"/>
              <w:rPr>
                <w:b w:val="0"/>
                <w:bCs/>
              </w:rPr>
            </w:pPr>
            <w:r w:rsidRPr="00E32C51">
              <w:rPr>
                <w:b w:val="0"/>
                <w:bCs/>
              </w:rPr>
              <w:t>NOTE</w:t>
            </w:r>
            <w:r w:rsidR="00E32C51" w:rsidRPr="00E32C51">
              <w:rPr>
                <w:b w:val="0"/>
                <w:bCs/>
              </w:rPr>
              <w:t xml:space="preserve"> 2</w:t>
            </w:r>
            <w:r w:rsidRPr="00E32C51">
              <w:rPr>
                <w:b w:val="0"/>
                <w:bCs/>
              </w:rPr>
              <w:t>:</w:t>
            </w:r>
            <w:r w:rsidR="00E32C51" w:rsidRPr="00E32C51">
              <w:rPr>
                <w:b w:val="0"/>
                <w:bCs/>
              </w:rPr>
              <w:tab/>
            </w:r>
            <w:r w:rsidR="00913B80" w:rsidRPr="00E32C51">
              <w:rPr>
                <w:b w:val="0"/>
                <w:bCs/>
              </w:rPr>
              <w:t>The requirements in the above standards that mention E-UTRAN, UTRAN, or GERAN are not automatically included.</w:t>
            </w:r>
          </w:p>
        </w:tc>
        <w:tc>
          <w:tcPr>
            <w:tcW w:w="1701" w:type="dxa"/>
          </w:tcPr>
          <w:p w14:paraId="510667ED" w14:textId="1DB47CC2" w:rsidR="008D3F0B" w:rsidRPr="00B55624" w:rsidRDefault="00E55987" w:rsidP="008D3F0B">
            <w:pPr>
              <w:pStyle w:val="TAH"/>
              <w:rPr>
                <w:b w:val="0"/>
                <w:bCs/>
              </w:rPr>
            </w:pPr>
            <w:r>
              <w:rPr>
                <w:b w:val="0"/>
                <w:bCs/>
              </w:rPr>
              <w:t>Clause 5.4.3</w:t>
            </w:r>
          </w:p>
        </w:tc>
        <w:tc>
          <w:tcPr>
            <w:tcW w:w="2268" w:type="dxa"/>
          </w:tcPr>
          <w:p w14:paraId="7DCDC9D5" w14:textId="629E232A" w:rsidR="005D1D37" w:rsidRPr="00402F00" w:rsidRDefault="005D1D37" w:rsidP="008D3F0B">
            <w:pPr>
              <w:pStyle w:val="TAH"/>
              <w:rPr>
                <w:b w:val="0"/>
                <w:bCs/>
              </w:rPr>
            </w:pPr>
          </w:p>
        </w:tc>
      </w:tr>
      <w:tr w:rsidR="00625973" w:rsidRPr="001E676D" w14:paraId="204043CF" w14:textId="77777777" w:rsidTr="0028029D">
        <w:trPr>
          <w:trHeight w:val="1036"/>
        </w:trPr>
        <w:tc>
          <w:tcPr>
            <w:tcW w:w="1232" w:type="dxa"/>
          </w:tcPr>
          <w:p w14:paraId="0A05B276" w14:textId="5B38741E" w:rsidR="00625973" w:rsidRPr="00010476" w:rsidRDefault="00625973" w:rsidP="00625973">
            <w:pPr>
              <w:pStyle w:val="TAH"/>
              <w:rPr>
                <w:b w:val="0"/>
                <w:bCs/>
              </w:rPr>
            </w:pPr>
            <w:r w:rsidRPr="00010476">
              <w:rPr>
                <w:b w:val="0"/>
                <w:bCs/>
              </w:rPr>
              <w:t>14.1.1-1-3</w:t>
            </w:r>
          </w:p>
        </w:tc>
        <w:tc>
          <w:tcPr>
            <w:tcW w:w="4536" w:type="dxa"/>
          </w:tcPr>
          <w:p w14:paraId="179BFE7C" w14:textId="0C044B88" w:rsidR="00625973" w:rsidRPr="00010476" w:rsidRDefault="00625973" w:rsidP="00625973">
            <w:pPr>
              <w:pStyle w:val="TAH"/>
              <w:jc w:val="left"/>
              <w:rPr>
                <w:b w:val="0"/>
                <w:bCs/>
              </w:rPr>
            </w:pPr>
            <w:r w:rsidRPr="00010476">
              <w:rPr>
                <w:b w:val="0"/>
                <w:bCs/>
              </w:rPr>
              <w:t>Subject to operator’s policy, the 6G system shall support mobility procedures between the core network (CN) of the 6G system and a 5G core network with minimum impact to the user experience (e.g. Quality of Service (QoS), Quality of Experience (</w:t>
            </w:r>
            <w:proofErr w:type="spellStart"/>
            <w:r w:rsidRPr="00010476">
              <w:rPr>
                <w:b w:val="0"/>
                <w:bCs/>
              </w:rPr>
              <w:t>QoE</w:t>
            </w:r>
            <w:proofErr w:type="spellEnd"/>
            <w:r w:rsidRPr="00010476">
              <w:rPr>
                <w:b w:val="0"/>
                <w:bCs/>
              </w:rPr>
              <w:t>)).</w:t>
            </w:r>
          </w:p>
        </w:tc>
        <w:tc>
          <w:tcPr>
            <w:tcW w:w="1701" w:type="dxa"/>
          </w:tcPr>
          <w:p w14:paraId="567E9591" w14:textId="005EE9CA" w:rsidR="00625973" w:rsidRPr="00B55624" w:rsidRDefault="00625973" w:rsidP="00625973">
            <w:pPr>
              <w:pStyle w:val="TAH"/>
              <w:rPr>
                <w:b w:val="0"/>
                <w:bCs/>
              </w:rPr>
            </w:pPr>
            <w:r w:rsidRPr="00010476">
              <w:rPr>
                <w:b w:val="0"/>
                <w:bCs/>
              </w:rPr>
              <w:t>Clause 5.2</w:t>
            </w:r>
          </w:p>
        </w:tc>
        <w:tc>
          <w:tcPr>
            <w:tcW w:w="2268" w:type="dxa"/>
          </w:tcPr>
          <w:p w14:paraId="513CB032" w14:textId="77777777" w:rsidR="00625973" w:rsidRPr="008330F0" w:rsidRDefault="00625973" w:rsidP="00625973">
            <w:pPr>
              <w:pStyle w:val="TAH"/>
            </w:pPr>
          </w:p>
        </w:tc>
      </w:tr>
      <w:tr w:rsidR="00625973" w:rsidRPr="00010476" w14:paraId="514802CA" w14:textId="77777777" w:rsidTr="0028029D">
        <w:trPr>
          <w:trHeight w:val="1036"/>
        </w:trPr>
        <w:tc>
          <w:tcPr>
            <w:tcW w:w="1232" w:type="dxa"/>
          </w:tcPr>
          <w:p w14:paraId="5FB4407B" w14:textId="34CC9A06" w:rsidR="00625973" w:rsidRPr="00010476" w:rsidRDefault="00625973" w:rsidP="00625973">
            <w:pPr>
              <w:pStyle w:val="TAH"/>
              <w:rPr>
                <w:b w:val="0"/>
                <w:bCs/>
              </w:rPr>
            </w:pPr>
            <w:r w:rsidRPr="00010476">
              <w:rPr>
                <w:b w:val="0"/>
                <w:bCs/>
              </w:rPr>
              <w:t>14.1.1-1-4</w:t>
            </w:r>
          </w:p>
        </w:tc>
        <w:tc>
          <w:tcPr>
            <w:tcW w:w="4536" w:type="dxa"/>
          </w:tcPr>
          <w:p w14:paraId="211A8D2C" w14:textId="1BD2493F" w:rsidR="00625973" w:rsidRPr="00010476" w:rsidRDefault="00625973" w:rsidP="00625973">
            <w:pPr>
              <w:pStyle w:val="TAH"/>
              <w:jc w:val="left"/>
              <w:rPr>
                <w:b w:val="0"/>
                <w:bCs/>
              </w:rPr>
            </w:pPr>
            <w:r w:rsidRPr="00010476">
              <w:rPr>
                <w:b w:val="0"/>
                <w:bCs/>
              </w:rPr>
              <w:t xml:space="preserve">Subject to operator’s policy, the 6G system shall support mobility procedures between the core network of the 6G System and the evolved Packet Core Network (EPC) with minimum impact to the user experience (e.g. QoS, </w:t>
            </w:r>
            <w:proofErr w:type="spellStart"/>
            <w:r w:rsidRPr="00010476">
              <w:rPr>
                <w:b w:val="0"/>
                <w:bCs/>
              </w:rPr>
              <w:t>QoE</w:t>
            </w:r>
            <w:proofErr w:type="spellEnd"/>
            <w:r w:rsidRPr="00010476">
              <w:rPr>
                <w:b w:val="0"/>
                <w:bCs/>
              </w:rPr>
              <w:t>).</w:t>
            </w:r>
          </w:p>
        </w:tc>
        <w:tc>
          <w:tcPr>
            <w:tcW w:w="1701" w:type="dxa"/>
          </w:tcPr>
          <w:p w14:paraId="12A68656" w14:textId="73473AF0" w:rsidR="00625973" w:rsidRPr="00010476" w:rsidRDefault="00625973" w:rsidP="00625973">
            <w:pPr>
              <w:pStyle w:val="TAH"/>
              <w:rPr>
                <w:b w:val="0"/>
                <w:bCs/>
              </w:rPr>
            </w:pPr>
            <w:r w:rsidRPr="00010476">
              <w:rPr>
                <w:b w:val="0"/>
                <w:bCs/>
              </w:rPr>
              <w:t>Clause 5.2</w:t>
            </w:r>
          </w:p>
        </w:tc>
        <w:tc>
          <w:tcPr>
            <w:tcW w:w="2268" w:type="dxa"/>
          </w:tcPr>
          <w:p w14:paraId="197C514F" w14:textId="77777777" w:rsidR="00625973" w:rsidRPr="00010476" w:rsidRDefault="00625973" w:rsidP="00625973">
            <w:pPr>
              <w:pStyle w:val="TAH"/>
            </w:pPr>
          </w:p>
        </w:tc>
      </w:tr>
      <w:tr w:rsidR="00625973" w:rsidRPr="001E676D" w14:paraId="0959B255" w14:textId="77777777" w:rsidTr="0028029D">
        <w:trPr>
          <w:trHeight w:val="1036"/>
        </w:trPr>
        <w:tc>
          <w:tcPr>
            <w:tcW w:w="1232" w:type="dxa"/>
          </w:tcPr>
          <w:p w14:paraId="1F4AA863" w14:textId="58CA09C3" w:rsidR="00625973" w:rsidRPr="00010476" w:rsidRDefault="00D30B59" w:rsidP="00625973">
            <w:pPr>
              <w:pStyle w:val="TAH"/>
              <w:rPr>
                <w:b w:val="0"/>
                <w:bCs/>
              </w:rPr>
            </w:pPr>
            <w:r w:rsidRPr="00010476">
              <w:rPr>
                <w:b w:val="0"/>
                <w:bCs/>
              </w:rPr>
              <w:t>14.1.1-1-5</w:t>
            </w:r>
          </w:p>
        </w:tc>
        <w:tc>
          <w:tcPr>
            <w:tcW w:w="4536" w:type="dxa"/>
          </w:tcPr>
          <w:p w14:paraId="10F3B072" w14:textId="390230DF" w:rsidR="005D02DD" w:rsidRPr="00010476" w:rsidRDefault="005D02DD" w:rsidP="005D02DD">
            <w:pPr>
              <w:pStyle w:val="TAH"/>
              <w:jc w:val="left"/>
              <w:rPr>
                <w:b w:val="0"/>
                <w:bCs/>
              </w:rPr>
            </w:pPr>
            <w:r w:rsidRPr="00010476">
              <w:rPr>
                <w:b w:val="0"/>
                <w:bCs/>
              </w:rPr>
              <w:t xml:space="preserve">Requirements in TS 22.261 </w:t>
            </w:r>
            <w:r w:rsidR="00C706F0">
              <w:rPr>
                <w:b w:val="0"/>
                <w:bCs/>
              </w:rPr>
              <w:t xml:space="preserve">[14] </w:t>
            </w:r>
            <w:r w:rsidRPr="00010476">
              <w:rPr>
                <w:b w:val="0"/>
                <w:bCs/>
              </w:rPr>
              <w:t xml:space="preserve">clause 5.1.2.2, related to inter-RAT capabilities not to be supported by 5GS, shall apply similarly to 6G System with the following modification: </w:t>
            </w:r>
          </w:p>
          <w:p w14:paraId="6FC4C2C7" w14:textId="77777777" w:rsidR="005D02DD" w:rsidRPr="00010476" w:rsidRDefault="005D02DD" w:rsidP="005D02DD">
            <w:pPr>
              <w:pStyle w:val="TAH"/>
              <w:ind w:left="274" w:hanging="90"/>
              <w:jc w:val="left"/>
              <w:rPr>
                <w:b w:val="0"/>
                <w:bCs/>
              </w:rPr>
            </w:pPr>
            <w:r w:rsidRPr="00010476">
              <w:rPr>
                <w:b w:val="0"/>
                <w:bCs/>
              </w:rPr>
              <w:t>-</w:t>
            </w:r>
            <w:r w:rsidRPr="00010476">
              <w:rPr>
                <w:b w:val="0"/>
                <w:bCs/>
              </w:rPr>
              <w:tab/>
              <w:t>voice service continuity from the radio access network of the 6G system to UTRAN CS shall not be supported.</w:t>
            </w:r>
          </w:p>
          <w:p w14:paraId="22974877" w14:textId="77777777" w:rsidR="00010476" w:rsidRDefault="00010476" w:rsidP="005D02DD">
            <w:pPr>
              <w:pStyle w:val="TAH"/>
              <w:jc w:val="left"/>
              <w:rPr>
                <w:b w:val="0"/>
                <w:bCs/>
              </w:rPr>
            </w:pPr>
          </w:p>
          <w:p w14:paraId="0E2A9A23" w14:textId="22CCB70E" w:rsidR="00625973" w:rsidRPr="00010476" w:rsidRDefault="005D02DD" w:rsidP="005D02DD">
            <w:pPr>
              <w:pStyle w:val="TAH"/>
              <w:jc w:val="left"/>
              <w:rPr>
                <w:b w:val="0"/>
                <w:bCs/>
              </w:rPr>
            </w:pPr>
            <w:r w:rsidRPr="00010476">
              <w:rPr>
                <w:b w:val="0"/>
                <w:bCs/>
              </w:rPr>
              <w:t xml:space="preserve">NOTE </w:t>
            </w:r>
            <w:r w:rsidR="00010476">
              <w:rPr>
                <w:b w:val="0"/>
                <w:bCs/>
              </w:rPr>
              <w:t>3</w:t>
            </w:r>
            <w:r w:rsidRPr="00010476">
              <w:rPr>
                <w:b w:val="0"/>
                <w:bCs/>
              </w:rPr>
              <w:t>: Terms referring to 5G (e.g. “the 5G system”, “NG RAN”) should be implicitly replaced by the corresponding terms for 6G (e.g. “6G system”, “radio access network of the 6G system”) in those requirements.</w:t>
            </w:r>
          </w:p>
        </w:tc>
        <w:tc>
          <w:tcPr>
            <w:tcW w:w="1701" w:type="dxa"/>
          </w:tcPr>
          <w:p w14:paraId="1367DEB9" w14:textId="708C2941" w:rsidR="00625973" w:rsidRDefault="005D02DD" w:rsidP="00625973">
            <w:pPr>
              <w:pStyle w:val="TAH"/>
              <w:rPr>
                <w:b w:val="0"/>
                <w:bCs/>
              </w:rPr>
            </w:pPr>
            <w:r w:rsidRPr="00010476">
              <w:rPr>
                <w:b w:val="0"/>
                <w:bCs/>
              </w:rPr>
              <w:t>Clause 5.2</w:t>
            </w:r>
          </w:p>
        </w:tc>
        <w:tc>
          <w:tcPr>
            <w:tcW w:w="2268" w:type="dxa"/>
          </w:tcPr>
          <w:p w14:paraId="12D826EB" w14:textId="45A15F41" w:rsidR="00625973" w:rsidRPr="0069479E" w:rsidRDefault="00625973" w:rsidP="00625973">
            <w:pPr>
              <w:pStyle w:val="TAH"/>
              <w:rPr>
                <w:b w:val="0"/>
                <w:bCs/>
              </w:rPr>
            </w:pPr>
          </w:p>
        </w:tc>
      </w:tr>
      <w:tr w:rsidR="00A07140" w:rsidRPr="00010476" w14:paraId="657AC513" w14:textId="77777777" w:rsidTr="00010476">
        <w:trPr>
          <w:trHeight w:val="415"/>
        </w:trPr>
        <w:tc>
          <w:tcPr>
            <w:tcW w:w="1232" w:type="dxa"/>
          </w:tcPr>
          <w:p w14:paraId="3B3126D5" w14:textId="3540459A" w:rsidR="00010476" w:rsidRPr="00010476" w:rsidRDefault="00010476" w:rsidP="005D02DD">
            <w:pPr>
              <w:pStyle w:val="TAH"/>
              <w:rPr>
                <w:b w:val="0"/>
                <w:bCs/>
              </w:rPr>
            </w:pPr>
            <w:r w:rsidRPr="00010476">
              <w:rPr>
                <w:b w:val="0"/>
                <w:bCs/>
              </w:rPr>
              <w:t>14.1.1-1-6</w:t>
            </w:r>
          </w:p>
          <w:p w14:paraId="4122C0E1" w14:textId="7DBAE801" w:rsidR="00A07140" w:rsidRPr="00010476" w:rsidRDefault="00A07140" w:rsidP="005D02DD">
            <w:pPr>
              <w:pStyle w:val="TAH"/>
              <w:rPr>
                <w:b w:val="0"/>
                <w:bCs/>
              </w:rPr>
            </w:pPr>
          </w:p>
        </w:tc>
        <w:tc>
          <w:tcPr>
            <w:tcW w:w="4536" w:type="dxa"/>
          </w:tcPr>
          <w:p w14:paraId="6D4E407E" w14:textId="6D2DBBEE" w:rsidR="00A07140" w:rsidRPr="00010476" w:rsidRDefault="008E2FF8" w:rsidP="000E2628">
            <w:pPr>
              <w:pStyle w:val="TAH"/>
              <w:jc w:val="left"/>
              <w:rPr>
                <w:b w:val="0"/>
                <w:bCs/>
              </w:rPr>
            </w:pPr>
            <w:r w:rsidRPr="00010476">
              <w:rPr>
                <w:b w:val="0"/>
                <w:bCs/>
              </w:rPr>
              <w:t xml:space="preserve">Requirements in TS 22.261 </w:t>
            </w:r>
            <w:r w:rsidR="00C706F0">
              <w:rPr>
                <w:b w:val="0"/>
                <w:bCs/>
              </w:rPr>
              <w:t xml:space="preserve">[14] </w:t>
            </w:r>
            <w:r w:rsidRPr="00010476">
              <w:rPr>
                <w:b w:val="0"/>
                <w:bCs/>
              </w:rPr>
              <w:t>related to non-3GPP access support in 5GS shall apply to the 6G system.</w:t>
            </w:r>
          </w:p>
        </w:tc>
        <w:tc>
          <w:tcPr>
            <w:tcW w:w="1701" w:type="dxa"/>
          </w:tcPr>
          <w:p w14:paraId="6E0D09EC" w14:textId="4EF2788A" w:rsidR="00A07140" w:rsidRPr="00010476" w:rsidRDefault="008E2FF8" w:rsidP="00625973">
            <w:pPr>
              <w:pStyle w:val="TAH"/>
              <w:rPr>
                <w:b w:val="0"/>
                <w:bCs/>
              </w:rPr>
            </w:pPr>
            <w:r w:rsidRPr="00010476">
              <w:rPr>
                <w:b w:val="0"/>
                <w:bCs/>
              </w:rPr>
              <w:t>Clause 5.3</w:t>
            </w:r>
          </w:p>
        </w:tc>
        <w:tc>
          <w:tcPr>
            <w:tcW w:w="2268" w:type="dxa"/>
          </w:tcPr>
          <w:p w14:paraId="05428F29" w14:textId="2D1A3F14" w:rsidR="00A07140" w:rsidRPr="00010476" w:rsidRDefault="00A07140" w:rsidP="00E55987">
            <w:pPr>
              <w:pStyle w:val="TAH"/>
              <w:rPr>
                <w:b w:val="0"/>
                <w:bCs/>
              </w:rPr>
            </w:pPr>
          </w:p>
        </w:tc>
      </w:tr>
    </w:tbl>
    <w:p w14:paraId="5E5263BC" w14:textId="77777777" w:rsidR="000713DA" w:rsidRDefault="000713DA" w:rsidP="000713DA"/>
    <w:p w14:paraId="57641464" w14:textId="3ED072D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25102" w14:textId="77777777" w:rsidR="00261A4C" w:rsidRDefault="00261A4C">
      <w:r>
        <w:separator/>
      </w:r>
    </w:p>
  </w:endnote>
  <w:endnote w:type="continuationSeparator" w:id="0">
    <w:p w14:paraId="17D38FCD" w14:textId="77777777" w:rsidR="00261A4C" w:rsidRDefault="00261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4B613" w14:textId="77777777" w:rsidR="00261A4C" w:rsidRDefault="00261A4C">
      <w:r>
        <w:separator/>
      </w:r>
    </w:p>
  </w:footnote>
  <w:footnote w:type="continuationSeparator" w:id="0">
    <w:p w14:paraId="2FBE210D" w14:textId="77777777" w:rsidR="00261A4C" w:rsidRDefault="00261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23107"/>
    <w:multiLevelType w:val="hybridMultilevel"/>
    <w:tmpl w:val="5336A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1853A2"/>
    <w:multiLevelType w:val="hybridMultilevel"/>
    <w:tmpl w:val="47363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3"/>
  </w:num>
  <w:num w:numId="3" w16cid:durableId="196311215">
    <w:abstractNumId w:val="0"/>
  </w:num>
  <w:num w:numId="4" w16cid:durableId="14291547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00"/>
    <w:rsid w:val="00010476"/>
    <w:rsid w:val="00032590"/>
    <w:rsid w:val="0004797A"/>
    <w:rsid w:val="000553BC"/>
    <w:rsid w:val="000713DA"/>
    <w:rsid w:val="000A0360"/>
    <w:rsid w:val="000B59EB"/>
    <w:rsid w:val="000E2628"/>
    <w:rsid w:val="0010504F"/>
    <w:rsid w:val="0011678D"/>
    <w:rsid w:val="00155049"/>
    <w:rsid w:val="001604A8"/>
    <w:rsid w:val="001B093A"/>
    <w:rsid w:val="001C5CF1"/>
    <w:rsid w:val="002005D2"/>
    <w:rsid w:val="00214DF0"/>
    <w:rsid w:val="002474B7"/>
    <w:rsid w:val="00261A4C"/>
    <w:rsid w:val="00266561"/>
    <w:rsid w:val="0028029D"/>
    <w:rsid w:val="00342D65"/>
    <w:rsid w:val="003431B7"/>
    <w:rsid w:val="00371E1A"/>
    <w:rsid w:val="00384D45"/>
    <w:rsid w:val="00385998"/>
    <w:rsid w:val="003B1D2E"/>
    <w:rsid w:val="003B7DFE"/>
    <w:rsid w:val="003C0798"/>
    <w:rsid w:val="003E297D"/>
    <w:rsid w:val="00402F00"/>
    <w:rsid w:val="004054C1"/>
    <w:rsid w:val="0044235F"/>
    <w:rsid w:val="00457383"/>
    <w:rsid w:val="004721C0"/>
    <w:rsid w:val="0047651B"/>
    <w:rsid w:val="00490455"/>
    <w:rsid w:val="004B0F5D"/>
    <w:rsid w:val="004C115D"/>
    <w:rsid w:val="004D163C"/>
    <w:rsid w:val="004E2F92"/>
    <w:rsid w:val="00514043"/>
    <w:rsid w:val="0051513A"/>
    <w:rsid w:val="0051688C"/>
    <w:rsid w:val="005D02DD"/>
    <w:rsid w:val="005D1D37"/>
    <w:rsid w:val="005F5068"/>
    <w:rsid w:val="005F7493"/>
    <w:rsid w:val="00625973"/>
    <w:rsid w:val="00627719"/>
    <w:rsid w:val="006303B4"/>
    <w:rsid w:val="00653E2A"/>
    <w:rsid w:val="00654054"/>
    <w:rsid w:val="0069479E"/>
    <w:rsid w:val="0069541A"/>
    <w:rsid w:val="006A1A28"/>
    <w:rsid w:val="006B621B"/>
    <w:rsid w:val="006E0B3B"/>
    <w:rsid w:val="006F3CD3"/>
    <w:rsid w:val="0075046C"/>
    <w:rsid w:val="00757441"/>
    <w:rsid w:val="00766898"/>
    <w:rsid w:val="007748D7"/>
    <w:rsid w:val="00780A06"/>
    <w:rsid w:val="00785301"/>
    <w:rsid w:val="00793D77"/>
    <w:rsid w:val="00796C52"/>
    <w:rsid w:val="00811FAA"/>
    <w:rsid w:val="008171CF"/>
    <w:rsid w:val="00822D10"/>
    <w:rsid w:val="0082707E"/>
    <w:rsid w:val="008B15B0"/>
    <w:rsid w:val="008B4AAF"/>
    <w:rsid w:val="008C203E"/>
    <w:rsid w:val="008D3F0B"/>
    <w:rsid w:val="008E2FF8"/>
    <w:rsid w:val="008E7A40"/>
    <w:rsid w:val="008F3C83"/>
    <w:rsid w:val="009010F4"/>
    <w:rsid w:val="00905D38"/>
    <w:rsid w:val="00913B80"/>
    <w:rsid w:val="009158D2"/>
    <w:rsid w:val="009255E7"/>
    <w:rsid w:val="00936C81"/>
    <w:rsid w:val="00946CBC"/>
    <w:rsid w:val="00982BA7"/>
    <w:rsid w:val="00995C58"/>
    <w:rsid w:val="009A21B0"/>
    <w:rsid w:val="009D4A19"/>
    <w:rsid w:val="00A07140"/>
    <w:rsid w:val="00A34787"/>
    <w:rsid w:val="00A6136A"/>
    <w:rsid w:val="00AA3DBE"/>
    <w:rsid w:val="00AA7E59"/>
    <w:rsid w:val="00AD3442"/>
    <w:rsid w:val="00AD346C"/>
    <w:rsid w:val="00AE35AD"/>
    <w:rsid w:val="00B02B77"/>
    <w:rsid w:val="00B41104"/>
    <w:rsid w:val="00B55624"/>
    <w:rsid w:val="00B80C3D"/>
    <w:rsid w:val="00B9272F"/>
    <w:rsid w:val="00BA4BE2"/>
    <w:rsid w:val="00BD1620"/>
    <w:rsid w:val="00BE49E5"/>
    <w:rsid w:val="00BF3721"/>
    <w:rsid w:val="00C44D05"/>
    <w:rsid w:val="00C601CB"/>
    <w:rsid w:val="00C615D8"/>
    <w:rsid w:val="00C706F0"/>
    <w:rsid w:val="00C86F41"/>
    <w:rsid w:val="00C87441"/>
    <w:rsid w:val="00C93D83"/>
    <w:rsid w:val="00CC4471"/>
    <w:rsid w:val="00CC63B6"/>
    <w:rsid w:val="00CF76B5"/>
    <w:rsid w:val="00D029DC"/>
    <w:rsid w:val="00D07287"/>
    <w:rsid w:val="00D30B59"/>
    <w:rsid w:val="00D318B2"/>
    <w:rsid w:val="00D328F2"/>
    <w:rsid w:val="00D34150"/>
    <w:rsid w:val="00D55FB4"/>
    <w:rsid w:val="00DA1172"/>
    <w:rsid w:val="00DB076A"/>
    <w:rsid w:val="00E06393"/>
    <w:rsid w:val="00E1464D"/>
    <w:rsid w:val="00E25D01"/>
    <w:rsid w:val="00E32C51"/>
    <w:rsid w:val="00E54C0A"/>
    <w:rsid w:val="00E55987"/>
    <w:rsid w:val="00EA2A36"/>
    <w:rsid w:val="00EC08E1"/>
    <w:rsid w:val="00F01241"/>
    <w:rsid w:val="00F21090"/>
    <w:rsid w:val="00F30FD1"/>
    <w:rsid w:val="00F37592"/>
    <w:rsid w:val="00F431B2"/>
    <w:rsid w:val="00F57C87"/>
    <w:rsid w:val="00F6525A"/>
    <w:rsid w:val="00F67E28"/>
    <w:rsid w:val="00FA1842"/>
    <w:rsid w:val="00FB56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ListParagraph">
    <w:name w:val="List Paragraph"/>
    <w:basedOn w:val="Normal"/>
    <w:uiPriority w:val="34"/>
    <w:qFormat/>
    <w:rsid w:val="0011678D"/>
    <w:pPr>
      <w:ind w:left="720"/>
      <w:contextualSpacing/>
    </w:pPr>
  </w:style>
  <w:style w:type="paragraph" w:styleId="Revision">
    <w:name w:val="Revision"/>
    <w:hidden/>
    <w:uiPriority w:val="99"/>
    <w:semiHidden/>
    <w:rsid w:val="00822D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28</TotalTime>
  <Pages>2</Pages>
  <Words>591</Words>
  <Characters>3144</Characters>
  <Application>Microsoft Office Word</Application>
  <DocSecurity>0</DocSecurity>
  <Lines>125</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26</cp:revision>
  <cp:lastPrinted>1900-01-01T05:00:00Z</cp:lastPrinted>
  <dcterms:created xsi:type="dcterms:W3CDTF">2026-01-14T13:15:00Z</dcterms:created>
  <dcterms:modified xsi:type="dcterms:W3CDTF">2026-01-15T10:47:00Z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2026-01-14T13:15:50Z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66f5d134-0b54-47d8-bca3-4bcc9558d5e2</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